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rPr>
      </w:pPr>
      <w:r w:rsidDel="00000000" w:rsidR="00000000" w:rsidRPr="00000000">
        <w:rPr>
          <w:b w:val="1"/>
          <w:rtl w:val="0"/>
        </w:rPr>
        <w:t xml:space="preserve">B.HACKING STUDIO – MITGLIEDSCHAFTSBEDINGUNGEN</w:t>
      </w:r>
    </w:p>
    <w:p w:rsidR="00000000" w:rsidDel="00000000" w:rsidP="00000000" w:rsidRDefault="00000000" w:rsidRPr="00000000" w14:paraId="00000002">
      <w:pPr>
        <w:spacing w:after="240" w:before="240" w:lineRule="auto"/>
        <w:rPr/>
      </w:pPr>
      <w:r w:rsidDel="00000000" w:rsidR="00000000" w:rsidRPr="00000000">
        <w:rPr>
          <w:b w:val="1"/>
          <w:rtl w:val="0"/>
        </w:rPr>
        <w:br w:type="textWrapping"/>
      </w:r>
      <w:r w:rsidDel="00000000" w:rsidR="00000000" w:rsidRPr="00000000">
        <w:rPr>
          <w:rtl w:val="0"/>
        </w:rPr>
        <w:t xml:space="preserve">Diese Bedingungen gelten für alle Mitgliedschaften bei der B.Hacking Studio GmbH, Huebweid 1, 6340 Baar, Schweiz. Mit dem Erwerb einer Mitgliedschaft oder der Buchung einer Dienstleistung bestätigt das Mitglied, dass es die folgenden Bedingungen gelesen, verstanden und akzeptiert hat.</w:t>
      </w:r>
    </w:p>
    <w:p w:rsidR="00000000" w:rsidDel="00000000" w:rsidP="00000000" w:rsidRDefault="00000000" w:rsidRPr="00000000" w14:paraId="0000000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spacing w:after="240" w:before="240" w:lineRule="auto"/>
        <w:rPr>
          <w:b w:val="1"/>
        </w:rPr>
      </w:pPr>
      <w:r w:rsidDel="00000000" w:rsidR="00000000" w:rsidRPr="00000000">
        <w:rPr>
          <w:b w:val="1"/>
          <w:rtl w:val="0"/>
        </w:rPr>
        <w:t xml:space="preserve">1. ALLGEMEINE MITGLIEDSCHAFTSBEDINGUNGEN</w:t>
      </w:r>
    </w:p>
    <w:p w:rsidR="00000000" w:rsidDel="00000000" w:rsidP="00000000" w:rsidRDefault="00000000" w:rsidRPr="00000000" w14:paraId="00000005">
      <w:pPr>
        <w:numPr>
          <w:ilvl w:val="0"/>
          <w:numId w:val="6"/>
        </w:numPr>
        <w:spacing w:after="0" w:afterAutospacing="0" w:before="240" w:lineRule="auto"/>
        <w:ind w:left="720" w:hanging="360"/>
      </w:pPr>
      <w:r w:rsidDel="00000000" w:rsidR="00000000" w:rsidRPr="00000000">
        <w:rPr>
          <w:rtl w:val="0"/>
        </w:rPr>
        <w:t xml:space="preserve">Die Mitgliedschaft ist persönlich und nicht übertragbar.</w:t>
        <w:br w:type="textWrapping"/>
      </w:r>
    </w:p>
    <w:p w:rsidR="00000000" w:rsidDel="00000000" w:rsidP="00000000" w:rsidRDefault="00000000" w:rsidRPr="00000000" w14:paraId="00000006">
      <w:pPr>
        <w:numPr>
          <w:ilvl w:val="0"/>
          <w:numId w:val="6"/>
        </w:numPr>
        <w:spacing w:after="0" w:afterAutospacing="0" w:before="0" w:beforeAutospacing="0" w:lineRule="auto"/>
        <w:ind w:left="720" w:hanging="360"/>
      </w:pPr>
      <w:r w:rsidDel="00000000" w:rsidR="00000000" w:rsidRPr="00000000">
        <w:rPr>
          <w:rtl w:val="0"/>
        </w:rPr>
        <w:t xml:space="preserve">Mitglieder müssen mindestens 18 Jahre alt sein.</w:t>
        <w:br w:type="textWrapping"/>
      </w:r>
    </w:p>
    <w:p w:rsidR="00000000" w:rsidDel="00000000" w:rsidP="00000000" w:rsidRDefault="00000000" w:rsidRPr="00000000" w14:paraId="00000007">
      <w:pPr>
        <w:numPr>
          <w:ilvl w:val="0"/>
          <w:numId w:val="6"/>
        </w:numPr>
        <w:spacing w:after="0" w:afterAutospacing="0" w:before="0" w:beforeAutospacing="0" w:lineRule="auto"/>
        <w:ind w:left="720" w:hanging="360"/>
      </w:pPr>
      <w:r w:rsidDel="00000000" w:rsidR="00000000" w:rsidRPr="00000000">
        <w:rPr>
          <w:rtl w:val="0"/>
        </w:rPr>
        <w:t xml:space="preserve">Die Vorteile gelten gemäß dem gewählten Tarif (Bronze, Gold oder Platinum).</w:t>
        <w:br w:type="textWrapping"/>
      </w:r>
    </w:p>
    <w:p w:rsidR="00000000" w:rsidDel="00000000" w:rsidP="00000000" w:rsidRDefault="00000000" w:rsidRPr="00000000" w14:paraId="00000008">
      <w:pPr>
        <w:numPr>
          <w:ilvl w:val="0"/>
          <w:numId w:val="6"/>
        </w:numPr>
        <w:spacing w:after="0" w:afterAutospacing="0" w:before="0" w:beforeAutospacing="0" w:lineRule="auto"/>
        <w:ind w:left="720" w:hanging="360"/>
      </w:pPr>
      <w:r w:rsidDel="00000000" w:rsidR="00000000" w:rsidRPr="00000000">
        <w:rPr>
          <w:rtl w:val="0"/>
        </w:rPr>
        <w:t xml:space="preserve">In der Mitgliedschaft enthaltene Sitzungen gelten pro Kalendermonat und verfallen, wenn sie nicht genutzt werden.</w:t>
        <w:br w:type="textWrapping"/>
      </w:r>
    </w:p>
    <w:p w:rsidR="00000000" w:rsidDel="00000000" w:rsidP="00000000" w:rsidRDefault="00000000" w:rsidRPr="00000000" w14:paraId="00000009">
      <w:pPr>
        <w:numPr>
          <w:ilvl w:val="0"/>
          <w:numId w:val="6"/>
        </w:numPr>
        <w:spacing w:after="0" w:afterAutospacing="0" w:before="0" w:beforeAutospacing="0" w:lineRule="auto"/>
        <w:ind w:left="720" w:hanging="360"/>
      </w:pPr>
      <w:r w:rsidDel="00000000" w:rsidR="00000000" w:rsidRPr="00000000">
        <w:rPr>
          <w:rtl w:val="0"/>
        </w:rPr>
        <w:t xml:space="preserve">Zusätzliche Sitzungen oder Leistungen können separat zum Mitgliederpreis erworben werden (sofern verfügbar).</w:t>
        <w:br w:type="textWrapping"/>
      </w:r>
    </w:p>
    <w:p w:rsidR="00000000" w:rsidDel="00000000" w:rsidP="00000000" w:rsidRDefault="00000000" w:rsidRPr="00000000" w14:paraId="0000000A">
      <w:pPr>
        <w:numPr>
          <w:ilvl w:val="0"/>
          <w:numId w:val="6"/>
        </w:numPr>
        <w:spacing w:after="0" w:afterAutospacing="0" w:before="0" w:beforeAutospacing="0" w:lineRule="auto"/>
        <w:ind w:left="720" w:hanging="360"/>
      </w:pPr>
      <w:r w:rsidDel="00000000" w:rsidR="00000000" w:rsidRPr="00000000">
        <w:rPr>
          <w:rtl w:val="0"/>
        </w:rPr>
        <w:t xml:space="preserve">Alle Leistungen sind abhängig von der Verfügbarkeit und müssen im Voraus über das Buchungssystem reserviert werden.</w:t>
        <w:br w:type="textWrapping"/>
      </w:r>
    </w:p>
    <w:p w:rsidR="00000000" w:rsidDel="00000000" w:rsidP="00000000" w:rsidRDefault="00000000" w:rsidRPr="00000000" w14:paraId="0000000B">
      <w:pPr>
        <w:numPr>
          <w:ilvl w:val="0"/>
          <w:numId w:val="6"/>
        </w:numPr>
        <w:spacing w:after="240" w:before="0" w:beforeAutospacing="0" w:lineRule="auto"/>
        <w:ind w:left="720" w:hanging="360"/>
      </w:pPr>
      <w:r w:rsidDel="00000000" w:rsidR="00000000" w:rsidRPr="00000000">
        <w:rPr>
          <w:rtl w:val="0"/>
        </w:rPr>
        <w:t xml:space="preserve">B.Hacking Studio behält sich das Recht vor, Behandlungsangebote, Zeitpläne oder Preise mit vorheriger Ankündigung zu ändern.</w:t>
        <w:br w:type="textWrapping"/>
      </w:r>
    </w:p>
    <w:p w:rsidR="00000000" w:rsidDel="00000000" w:rsidP="00000000" w:rsidRDefault="00000000" w:rsidRPr="00000000" w14:paraId="0000000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D">
      <w:pPr>
        <w:spacing w:after="240" w:before="240" w:lineRule="auto"/>
        <w:rPr>
          <w:b w:val="1"/>
        </w:rPr>
      </w:pPr>
      <w:r w:rsidDel="00000000" w:rsidR="00000000" w:rsidRPr="00000000">
        <w:rPr>
          <w:b w:val="1"/>
          <w:rtl w:val="0"/>
        </w:rPr>
        <w:t xml:space="preserve">2. MITGLIEDSCHAFTSPLÄNE &amp; ENTHALTENE LEISTUNGEN</w:t>
      </w:r>
    </w:p>
    <w:p w:rsidR="00000000" w:rsidDel="00000000" w:rsidP="00000000" w:rsidRDefault="00000000" w:rsidRPr="00000000" w14:paraId="0000000E">
      <w:pPr>
        <w:spacing w:after="240" w:before="240" w:lineRule="auto"/>
        <w:rPr>
          <w:b w:val="1"/>
        </w:rPr>
      </w:pPr>
      <w:r w:rsidDel="00000000" w:rsidR="00000000" w:rsidRPr="00000000">
        <w:rPr>
          <w:b w:val="1"/>
          <w:rtl w:val="0"/>
        </w:rPr>
        <w:t xml:space="preserve">Bronze-Mitgliedschaft – Immunity Essentials</w:t>
      </w:r>
    </w:p>
    <w:p w:rsidR="00000000" w:rsidDel="00000000" w:rsidP="00000000" w:rsidRDefault="00000000" w:rsidRPr="00000000" w14:paraId="0000000F">
      <w:pPr>
        <w:spacing w:after="240" w:before="240" w:lineRule="auto"/>
        <w:rPr/>
      </w:pPr>
      <w:r w:rsidDel="00000000" w:rsidR="00000000" w:rsidRPr="00000000">
        <w:rPr>
          <w:b w:val="1"/>
          <w:rtl w:val="0"/>
        </w:rPr>
        <w:br w:type="textWrapping"/>
        <w:t xml:space="preserve">CHF 400 / Monat </w:t>
      </w:r>
      <w:r w:rsidDel="00000000" w:rsidR="00000000" w:rsidRPr="00000000">
        <w:rPr>
          <w:rtl w:val="0"/>
        </w:rPr>
        <w:t xml:space="preserve">– beinhaltet 8 Sitzungen pro Monat</w:t>
      </w:r>
    </w:p>
    <w:p w:rsidR="00000000" w:rsidDel="00000000" w:rsidP="00000000" w:rsidRDefault="00000000" w:rsidRPr="00000000" w14:paraId="00000010">
      <w:pPr>
        <w:spacing w:after="240" w:before="240" w:lineRule="auto"/>
        <w:rPr>
          <w:b w:val="1"/>
        </w:rPr>
      </w:pPr>
      <w:r w:rsidDel="00000000" w:rsidR="00000000" w:rsidRPr="00000000">
        <w:rPr>
          <w:b w:val="1"/>
          <w:rtl w:val="0"/>
        </w:rPr>
        <w:t xml:space="preserve">Behandlungen aus dem Immunity Support Programm:</w:t>
      </w:r>
    </w:p>
    <w:p w:rsidR="00000000" w:rsidDel="00000000" w:rsidP="00000000" w:rsidRDefault="00000000" w:rsidRPr="00000000" w14:paraId="00000011">
      <w:pPr>
        <w:numPr>
          <w:ilvl w:val="0"/>
          <w:numId w:val="10"/>
        </w:numPr>
        <w:spacing w:after="0" w:afterAutospacing="0" w:before="240" w:lineRule="auto"/>
        <w:ind w:left="720" w:hanging="360"/>
      </w:pPr>
      <w:r w:rsidDel="00000000" w:rsidR="00000000" w:rsidRPr="00000000">
        <w:rPr>
          <w:rtl w:val="0"/>
        </w:rPr>
        <w:t xml:space="preserve">Kryotherapie</w:t>
        <w:br w:type="textWrapping"/>
      </w:r>
    </w:p>
    <w:p w:rsidR="00000000" w:rsidDel="00000000" w:rsidP="00000000" w:rsidRDefault="00000000" w:rsidRPr="00000000" w14:paraId="00000012">
      <w:pPr>
        <w:numPr>
          <w:ilvl w:val="0"/>
          <w:numId w:val="10"/>
        </w:numPr>
        <w:spacing w:after="0" w:afterAutospacing="0" w:before="0" w:beforeAutospacing="0" w:lineRule="auto"/>
        <w:ind w:left="720" w:hanging="360"/>
      </w:pPr>
      <w:r w:rsidDel="00000000" w:rsidR="00000000" w:rsidRPr="00000000">
        <w:rPr>
          <w:rtl w:val="0"/>
        </w:rPr>
        <w:t xml:space="preserve">Dry Floating</w:t>
        <w:br w:type="textWrapping"/>
      </w:r>
    </w:p>
    <w:p w:rsidR="00000000" w:rsidDel="00000000" w:rsidP="00000000" w:rsidRDefault="00000000" w:rsidRPr="00000000" w14:paraId="00000013">
      <w:pPr>
        <w:numPr>
          <w:ilvl w:val="0"/>
          <w:numId w:val="10"/>
        </w:numPr>
        <w:spacing w:after="0" w:afterAutospacing="0" w:before="0" w:beforeAutospacing="0" w:lineRule="auto"/>
        <w:ind w:left="720" w:hanging="360"/>
      </w:pPr>
      <w:r w:rsidDel="00000000" w:rsidR="00000000" w:rsidRPr="00000000">
        <w:rPr>
          <w:rtl w:val="0"/>
        </w:rPr>
        <w:t xml:space="preserve">Cellgym</w:t>
        <w:br w:type="textWrapping"/>
      </w:r>
    </w:p>
    <w:p w:rsidR="00000000" w:rsidDel="00000000" w:rsidP="00000000" w:rsidRDefault="00000000" w:rsidRPr="00000000" w14:paraId="00000014">
      <w:pPr>
        <w:numPr>
          <w:ilvl w:val="0"/>
          <w:numId w:val="10"/>
        </w:numPr>
        <w:spacing w:after="240" w:before="0" w:beforeAutospacing="0" w:lineRule="auto"/>
        <w:ind w:left="720" w:hanging="360"/>
      </w:pPr>
      <w:r w:rsidDel="00000000" w:rsidR="00000000" w:rsidRPr="00000000">
        <w:rPr>
          <w:rtl w:val="0"/>
        </w:rPr>
        <w:t xml:space="preserve">Neurosonic Relaxsessel</w:t>
        <w:br w:type="textWrapping"/>
      </w:r>
    </w:p>
    <w:p w:rsidR="00000000" w:rsidDel="00000000" w:rsidP="00000000" w:rsidRDefault="00000000" w:rsidRPr="00000000" w14:paraId="00000015">
      <w:pPr>
        <w:spacing w:after="240" w:before="240" w:lineRule="auto"/>
        <w:rPr>
          <w:b w:val="1"/>
        </w:rPr>
      </w:pPr>
      <w:r w:rsidDel="00000000" w:rsidR="00000000" w:rsidRPr="00000000">
        <w:rPr>
          <w:b w:val="1"/>
          <w:rtl w:val="0"/>
        </w:rPr>
        <w:t xml:space="preserve">Zusätzliche Vorteile:</w:t>
      </w:r>
    </w:p>
    <w:p w:rsidR="00000000" w:rsidDel="00000000" w:rsidP="00000000" w:rsidRDefault="00000000" w:rsidRPr="00000000" w14:paraId="00000016">
      <w:pPr>
        <w:numPr>
          <w:ilvl w:val="0"/>
          <w:numId w:val="1"/>
        </w:numPr>
        <w:spacing w:after="0" w:afterAutospacing="0" w:before="240" w:lineRule="auto"/>
        <w:ind w:left="720" w:hanging="360"/>
      </w:pPr>
      <w:r w:rsidDel="00000000" w:rsidR="00000000" w:rsidRPr="00000000">
        <w:rPr>
          <w:rtl w:val="0"/>
        </w:rPr>
        <w:t xml:space="preserve">5 % Rabatt auf zusätzliche Sitzungen und Paketangebote</w:t>
        <w:br w:type="textWrapping"/>
      </w:r>
    </w:p>
    <w:p w:rsidR="00000000" w:rsidDel="00000000" w:rsidP="00000000" w:rsidRDefault="00000000" w:rsidRPr="00000000" w14:paraId="00000017">
      <w:pPr>
        <w:numPr>
          <w:ilvl w:val="0"/>
          <w:numId w:val="1"/>
        </w:numPr>
        <w:spacing w:after="240" w:before="0" w:beforeAutospacing="0" w:lineRule="auto"/>
        <w:ind w:left="720" w:hanging="360"/>
      </w:pPr>
      <w:r w:rsidDel="00000000" w:rsidR="00000000" w:rsidRPr="00000000">
        <w:rPr>
          <w:rtl w:val="0"/>
        </w:rPr>
        <w:t xml:space="preserve">Rabatt ist nicht übertragbar und nicht mit anderen Angeboten kombinierbar</w:t>
        <w:br w:type="textWrapping"/>
      </w:r>
    </w:p>
    <w:p w:rsidR="00000000" w:rsidDel="00000000" w:rsidP="00000000" w:rsidRDefault="00000000" w:rsidRPr="00000000" w14:paraId="0000001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9">
      <w:pPr>
        <w:spacing w:after="240" w:before="240" w:lineRule="auto"/>
        <w:rPr>
          <w:b w:val="1"/>
        </w:rPr>
      </w:pPr>
      <w:r w:rsidDel="00000000" w:rsidR="00000000" w:rsidRPr="00000000">
        <w:rPr>
          <w:b w:val="1"/>
          <w:rtl w:val="0"/>
        </w:rPr>
        <w:t xml:space="preserve">Gold-Mitgliedschaft – Energy &amp; Vitality</w:t>
      </w:r>
    </w:p>
    <w:p w:rsidR="00000000" w:rsidDel="00000000" w:rsidP="00000000" w:rsidRDefault="00000000" w:rsidRPr="00000000" w14:paraId="0000001A">
      <w:pPr>
        <w:spacing w:after="240" w:before="240" w:lineRule="auto"/>
        <w:rPr/>
      </w:pPr>
      <w:r w:rsidDel="00000000" w:rsidR="00000000" w:rsidRPr="00000000">
        <w:rPr>
          <w:b w:val="1"/>
          <w:rtl w:val="0"/>
        </w:rPr>
        <w:br w:type="textWrapping"/>
      </w:r>
      <w:r w:rsidDel="00000000" w:rsidR="00000000" w:rsidRPr="00000000">
        <w:rPr>
          <w:rtl w:val="0"/>
        </w:rPr>
        <w:t xml:space="preserve"> </w:t>
      </w:r>
      <w:r w:rsidDel="00000000" w:rsidR="00000000" w:rsidRPr="00000000">
        <w:rPr>
          <w:b w:val="1"/>
          <w:rtl w:val="0"/>
        </w:rPr>
        <w:t xml:space="preserve">CHF 700 / Monat </w:t>
      </w:r>
      <w:r w:rsidDel="00000000" w:rsidR="00000000" w:rsidRPr="00000000">
        <w:rPr>
          <w:rtl w:val="0"/>
        </w:rPr>
        <w:t xml:space="preserve">– beinhaltet 15 Sitzungen pro Monat</w:t>
      </w:r>
    </w:p>
    <w:p w:rsidR="00000000" w:rsidDel="00000000" w:rsidP="00000000" w:rsidRDefault="00000000" w:rsidRPr="00000000" w14:paraId="0000001B">
      <w:pPr>
        <w:spacing w:after="240" w:before="240" w:lineRule="auto"/>
        <w:rPr>
          <w:b w:val="1"/>
        </w:rPr>
      </w:pPr>
      <w:r w:rsidDel="00000000" w:rsidR="00000000" w:rsidRPr="00000000">
        <w:rPr>
          <w:b w:val="1"/>
          <w:rtl w:val="0"/>
        </w:rPr>
        <w:t xml:space="preserve">Beinhaltet alle Behandlungen aus der Bronze-Mitgliedschaft, zusätzlich:</w:t>
      </w:r>
    </w:p>
    <w:p w:rsidR="00000000" w:rsidDel="00000000" w:rsidP="00000000" w:rsidRDefault="00000000" w:rsidRPr="00000000" w14:paraId="0000001C">
      <w:pPr>
        <w:numPr>
          <w:ilvl w:val="0"/>
          <w:numId w:val="13"/>
        </w:numPr>
        <w:spacing w:after="0" w:afterAutospacing="0" w:before="240" w:lineRule="auto"/>
        <w:ind w:left="720" w:hanging="360"/>
      </w:pPr>
      <w:r w:rsidDel="00000000" w:rsidR="00000000" w:rsidRPr="00000000">
        <w:rPr>
          <w:rtl w:val="0"/>
        </w:rPr>
        <w:t xml:space="preserve">TheraLight</w:t>
        <w:br w:type="textWrapping"/>
      </w:r>
    </w:p>
    <w:p w:rsidR="00000000" w:rsidDel="00000000" w:rsidP="00000000" w:rsidRDefault="00000000" w:rsidRPr="00000000" w14:paraId="0000001D">
      <w:pPr>
        <w:numPr>
          <w:ilvl w:val="0"/>
          <w:numId w:val="13"/>
        </w:numPr>
        <w:spacing w:after="240" w:before="0" w:beforeAutospacing="0" w:lineRule="auto"/>
        <w:ind w:left="720" w:hanging="360"/>
      </w:pPr>
      <w:r w:rsidDel="00000000" w:rsidR="00000000" w:rsidRPr="00000000">
        <w:rPr>
          <w:rtl w:val="0"/>
        </w:rPr>
        <w:t xml:space="preserve">BioCharger</w:t>
        <w:br w:type="textWrapping"/>
      </w:r>
    </w:p>
    <w:p w:rsidR="00000000" w:rsidDel="00000000" w:rsidP="00000000" w:rsidRDefault="00000000" w:rsidRPr="00000000" w14:paraId="0000001E">
      <w:pPr>
        <w:spacing w:after="240" w:before="240" w:lineRule="auto"/>
        <w:rPr>
          <w:b w:val="1"/>
        </w:rPr>
      </w:pPr>
      <w:r w:rsidDel="00000000" w:rsidR="00000000" w:rsidRPr="00000000">
        <w:rPr>
          <w:b w:val="1"/>
          <w:rtl w:val="0"/>
        </w:rPr>
        <w:t xml:space="preserve">Zusätzliche Vorteile:</w:t>
      </w:r>
    </w:p>
    <w:p w:rsidR="00000000" w:rsidDel="00000000" w:rsidP="00000000" w:rsidRDefault="00000000" w:rsidRPr="00000000" w14:paraId="0000001F">
      <w:pPr>
        <w:numPr>
          <w:ilvl w:val="0"/>
          <w:numId w:val="14"/>
        </w:numPr>
        <w:spacing w:after="0" w:afterAutospacing="0" w:before="240" w:lineRule="auto"/>
        <w:ind w:left="720" w:hanging="360"/>
      </w:pPr>
      <w:r w:rsidDel="00000000" w:rsidR="00000000" w:rsidRPr="00000000">
        <w:rPr>
          <w:rtl w:val="0"/>
        </w:rPr>
        <w:t xml:space="preserve">10 % Rabatt auf zusätzliche Sitzungen und Pakete</w:t>
        <w:br w:type="textWrapping"/>
      </w:r>
    </w:p>
    <w:p w:rsidR="00000000" w:rsidDel="00000000" w:rsidP="00000000" w:rsidRDefault="00000000" w:rsidRPr="00000000" w14:paraId="00000020">
      <w:pPr>
        <w:numPr>
          <w:ilvl w:val="0"/>
          <w:numId w:val="14"/>
        </w:numPr>
        <w:spacing w:after="0" w:afterAutospacing="0" w:before="0" w:beforeAutospacing="0" w:lineRule="auto"/>
        <w:ind w:left="720" w:hanging="360"/>
      </w:pPr>
      <w:r w:rsidDel="00000000" w:rsidR="00000000" w:rsidRPr="00000000">
        <w:rPr>
          <w:rtl w:val="0"/>
        </w:rPr>
        <w:t xml:space="preserve">Eine kostenlose Tanita- oder OligoScan-Messung pro Monat</w:t>
        <w:br w:type="textWrapping"/>
      </w:r>
    </w:p>
    <w:p w:rsidR="00000000" w:rsidDel="00000000" w:rsidP="00000000" w:rsidRDefault="00000000" w:rsidRPr="00000000" w14:paraId="00000021">
      <w:pPr>
        <w:numPr>
          <w:ilvl w:val="0"/>
          <w:numId w:val="14"/>
        </w:numPr>
        <w:spacing w:after="0" w:afterAutospacing="0" w:before="0" w:beforeAutospacing="0" w:lineRule="auto"/>
        <w:ind w:left="720" w:hanging="360"/>
      </w:pPr>
      <w:r w:rsidDel="00000000" w:rsidR="00000000" w:rsidRPr="00000000">
        <w:rPr>
          <w:rtl w:val="0"/>
        </w:rPr>
        <w:t xml:space="preserve">Nicht übertragbar und nur während der aktiven Mitgliedschaft gültig</w:t>
        <w:br w:type="textWrapping"/>
      </w:r>
    </w:p>
    <w:p w:rsidR="00000000" w:rsidDel="00000000" w:rsidP="00000000" w:rsidRDefault="00000000" w:rsidRPr="00000000" w14:paraId="00000022">
      <w:pPr>
        <w:numPr>
          <w:ilvl w:val="0"/>
          <w:numId w:val="14"/>
        </w:numPr>
        <w:spacing w:after="240" w:before="0" w:beforeAutospacing="0" w:lineRule="auto"/>
        <w:ind w:left="720" w:hanging="360"/>
      </w:pPr>
      <w:r w:rsidDel="00000000" w:rsidR="00000000" w:rsidRPr="00000000">
        <w:rPr>
          <w:rtl w:val="0"/>
        </w:rPr>
        <w:t xml:space="preserve">Rabatte und Analysen verfallen, wenn sie im Zeitraum nicht genutzt werden</w:t>
        <w:br w:type="textWrapping"/>
      </w:r>
    </w:p>
    <w:p w:rsidR="00000000" w:rsidDel="00000000" w:rsidP="00000000" w:rsidRDefault="00000000" w:rsidRPr="00000000" w14:paraId="0000002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4">
      <w:pPr>
        <w:spacing w:after="240" w:before="240" w:lineRule="auto"/>
        <w:rPr>
          <w:b w:val="1"/>
        </w:rPr>
      </w:pPr>
      <w:r w:rsidDel="00000000" w:rsidR="00000000" w:rsidRPr="00000000">
        <w:rPr>
          <w:b w:val="1"/>
          <w:rtl w:val="0"/>
        </w:rPr>
        <w:t xml:space="preserve">Platinum-Mitgliedschaft – Full Access &amp; Optimal Balance</w:t>
        <w:br w:type="textWrapping"/>
      </w:r>
    </w:p>
    <w:p w:rsidR="00000000" w:rsidDel="00000000" w:rsidP="00000000" w:rsidRDefault="00000000" w:rsidRPr="00000000" w14:paraId="00000025">
      <w:pPr>
        <w:spacing w:after="240" w:before="240" w:lineRule="auto"/>
        <w:rPr>
          <w:b w:val="1"/>
        </w:rPr>
      </w:pPr>
      <w:r w:rsidDel="00000000" w:rsidR="00000000" w:rsidRPr="00000000">
        <w:rPr>
          <w:b w:val="1"/>
          <w:rtl w:val="0"/>
        </w:rPr>
        <w:t xml:space="preserve">1500 CHF / Monat</w:t>
      </w:r>
    </w:p>
    <w:p w:rsidR="00000000" w:rsidDel="00000000" w:rsidP="00000000" w:rsidRDefault="00000000" w:rsidRPr="00000000" w14:paraId="00000026">
      <w:pPr>
        <w:spacing w:after="240" w:before="240" w:lineRule="auto"/>
        <w:rPr/>
      </w:pPr>
      <w:r w:rsidDel="00000000" w:rsidR="00000000" w:rsidRPr="00000000">
        <w:rPr>
          <w:rtl w:val="0"/>
        </w:rPr>
        <w:t xml:space="preserve">Zugang zu allen Studio-Behandlungen mit wöchentlichen Nutzungslimits – basierend auf professionellen Empfehlungen zur optimalen Wirkung und zur Vermeidung von Überstimulation:</w:t>
      </w:r>
    </w:p>
    <w:p w:rsidR="00000000" w:rsidDel="00000000" w:rsidP="00000000" w:rsidRDefault="00000000" w:rsidRPr="00000000" w14:paraId="00000027">
      <w:pPr>
        <w:numPr>
          <w:ilvl w:val="0"/>
          <w:numId w:val="2"/>
        </w:numPr>
        <w:spacing w:after="0" w:afterAutospacing="0" w:before="240" w:lineRule="auto"/>
        <w:ind w:left="720" w:hanging="360"/>
      </w:pPr>
      <w:r w:rsidDel="00000000" w:rsidR="00000000" w:rsidRPr="00000000">
        <w:rPr>
          <w:rtl w:val="0"/>
        </w:rPr>
        <w:t xml:space="preserve">Iyashi Dome – max. 2x pro Woche</w:t>
        <w:br w:type="textWrapping"/>
      </w:r>
    </w:p>
    <w:p w:rsidR="00000000" w:rsidDel="00000000" w:rsidP="00000000" w:rsidRDefault="00000000" w:rsidRPr="00000000" w14:paraId="00000028">
      <w:pPr>
        <w:numPr>
          <w:ilvl w:val="0"/>
          <w:numId w:val="2"/>
        </w:numPr>
        <w:spacing w:after="0" w:afterAutospacing="0" w:before="0" w:beforeAutospacing="0" w:lineRule="auto"/>
        <w:ind w:left="720" w:hanging="360"/>
      </w:pPr>
      <w:r w:rsidDel="00000000" w:rsidR="00000000" w:rsidRPr="00000000">
        <w:rPr>
          <w:rtl w:val="0"/>
        </w:rPr>
        <w:t xml:space="preserve">Kryotherapie – max. 4x pro Woche</w:t>
        <w:br w:type="textWrapping"/>
      </w:r>
    </w:p>
    <w:p w:rsidR="00000000" w:rsidDel="00000000" w:rsidP="00000000" w:rsidRDefault="00000000" w:rsidRPr="00000000" w14:paraId="00000029">
      <w:pPr>
        <w:numPr>
          <w:ilvl w:val="0"/>
          <w:numId w:val="2"/>
        </w:numPr>
        <w:spacing w:after="0" w:afterAutospacing="0" w:before="0" w:beforeAutospacing="0" w:lineRule="auto"/>
        <w:ind w:left="720" w:hanging="360"/>
      </w:pPr>
      <w:r w:rsidDel="00000000" w:rsidR="00000000" w:rsidRPr="00000000">
        <w:rPr>
          <w:rtl w:val="0"/>
        </w:rPr>
        <w:t xml:space="preserve">Cellgym – max. 2x pro Woche</w:t>
        <w:br w:type="textWrapping"/>
      </w:r>
    </w:p>
    <w:p w:rsidR="00000000" w:rsidDel="00000000" w:rsidP="00000000" w:rsidRDefault="00000000" w:rsidRPr="00000000" w14:paraId="0000002A">
      <w:pPr>
        <w:numPr>
          <w:ilvl w:val="0"/>
          <w:numId w:val="2"/>
        </w:numPr>
        <w:spacing w:after="0" w:afterAutospacing="0" w:before="0" w:beforeAutospacing="0" w:lineRule="auto"/>
        <w:ind w:left="720" w:hanging="360"/>
      </w:pPr>
      <w:r w:rsidDel="00000000" w:rsidR="00000000" w:rsidRPr="00000000">
        <w:rPr>
          <w:rtl w:val="0"/>
        </w:rPr>
        <w:t xml:space="preserve">Neurosonic – max. 3x pro Woche</w:t>
        <w:br w:type="textWrapping"/>
      </w:r>
    </w:p>
    <w:p w:rsidR="00000000" w:rsidDel="00000000" w:rsidP="00000000" w:rsidRDefault="00000000" w:rsidRPr="00000000" w14:paraId="0000002B">
      <w:pPr>
        <w:numPr>
          <w:ilvl w:val="0"/>
          <w:numId w:val="2"/>
        </w:numPr>
        <w:spacing w:after="0" w:afterAutospacing="0" w:before="0" w:beforeAutospacing="0" w:lineRule="auto"/>
        <w:ind w:left="720" w:hanging="360"/>
      </w:pPr>
      <w:r w:rsidDel="00000000" w:rsidR="00000000" w:rsidRPr="00000000">
        <w:rPr>
          <w:rtl w:val="0"/>
        </w:rPr>
        <w:t xml:space="preserve">JOOVV + Power Plate – max. 3x pro Woche</w:t>
        <w:br w:type="textWrapping"/>
      </w:r>
    </w:p>
    <w:p w:rsidR="00000000" w:rsidDel="00000000" w:rsidP="00000000" w:rsidRDefault="00000000" w:rsidRPr="00000000" w14:paraId="0000002C">
      <w:pPr>
        <w:numPr>
          <w:ilvl w:val="0"/>
          <w:numId w:val="2"/>
        </w:numPr>
        <w:spacing w:after="0" w:afterAutospacing="0" w:before="0" w:beforeAutospacing="0" w:lineRule="auto"/>
        <w:ind w:left="720" w:hanging="360"/>
      </w:pPr>
      <w:r w:rsidDel="00000000" w:rsidR="00000000" w:rsidRPr="00000000">
        <w:rPr>
          <w:rtl w:val="0"/>
        </w:rPr>
        <w:t xml:space="preserve">BioCharger – max. 3x pro Woche</w:t>
        <w:br w:type="textWrapping"/>
      </w:r>
    </w:p>
    <w:p w:rsidR="00000000" w:rsidDel="00000000" w:rsidP="00000000" w:rsidRDefault="00000000" w:rsidRPr="00000000" w14:paraId="0000002D">
      <w:pPr>
        <w:numPr>
          <w:ilvl w:val="0"/>
          <w:numId w:val="2"/>
        </w:numPr>
        <w:spacing w:after="0" w:afterAutospacing="0" w:before="0" w:beforeAutospacing="0" w:lineRule="auto"/>
        <w:ind w:left="720" w:hanging="360"/>
      </w:pPr>
      <w:r w:rsidDel="00000000" w:rsidR="00000000" w:rsidRPr="00000000">
        <w:rPr>
          <w:rtl w:val="0"/>
        </w:rPr>
        <w:t xml:space="preserve">TheraLight – max. 3x pro Woche</w:t>
        <w:br w:type="textWrapping"/>
      </w:r>
    </w:p>
    <w:p w:rsidR="00000000" w:rsidDel="00000000" w:rsidP="00000000" w:rsidRDefault="00000000" w:rsidRPr="00000000" w14:paraId="0000002E">
      <w:pPr>
        <w:numPr>
          <w:ilvl w:val="0"/>
          <w:numId w:val="2"/>
        </w:numPr>
        <w:spacing w:after="240" w:before="0" w:beforeAutospacing="0" w:lineRule="auto"/>
        <w:ind w:left="720" w:hanging="360"/>
      </w:pPr>
      <w:r w:rsidDel="00000000" w:rsidR="00000000" w:rsidRPr="00000000">
        <w:rPr>
          <w:rtl w:val="0"/>
        </w:rPr>
        <w:t xml:space="preserve">Dry Floating – max. 3x pro Woche</w:t>
        <w:br w:type="textWrapping"/>
      </w:r>
    </w:p>
    <w:p w:rsidR="00000000" w:rsidDel="00000000" w:rsidP="00000000" w:rsidRDefault="00000000" w:rsidRPr="00000000" w14:paraId="0000002F">
      <w:pPr>
        <w:spacing w:after="240" w:before="240" w:lineRule="auto"/>
        <w:rPr>
          <w:b w:val="1"/>
        </w:rPr>
      </w:pPr>
      <w:r w:rsidDel="00000000" w:rsidR="00000000" w:rsidRPr="00000000">
        <w:rPr>
          <w:b w:val="1"/>
          <w:rtl w:val="0"/>
        </w:rPr>
        <w:t xml:space="preserve">Zusätzliche Vorteile:</w:t>
      </w:r>
    </w:p>
    <w:p w:rsidR="00000000" w:rsidDel="00000000" w:rsidP="00000000" w:rsidRDefault="00000000" w:rsidRPr="00000000" w14:paraId="00000030">
      <w:pPr>
        <w:numPr>
          <w:ilvl w:val="0"/>
          <w:numId w:val="9"/>
        </w:numPr>
        <w:spacing w:after="0" w:afterAutospacing="0" w:before="240" w:lineRule="auto"/>
        <w:ind w:left="720" w:hanging="360"/>
      </w:pPr>
      <w:r w:rsidDel="00000000" w:rsidR="00000000" w:rsidRPr="00000000">
        <w:rPr>
          <w:rtl w:val="0"/>
        </w:rPr>
        <w:t xml:space="preserve">Eine Tanita-Messung pro Monat</w:t>
        <w:br w:type="textWrapping"/>
      </w:r>
    </w:p>
    <w:p w:rsidR="00000000" w:rsidDel="00000000" w:rsidP="00000000" w:rsidRDefault="00000000" w:rsidRPr="00000000" w14:paraId="00000031">
      <w:pPr>
        <w:numPr>
          <w:ilvl w:val="0"/>
          <w:numId w:val="9"/>
        </w:numPr>
        <w:spacing w:after="0" w:afterAutospacing="0" w:before="0" w:beforeAutospacing="0" w:lineRule="auto"/>
        <w:ind w:left="720" w:hanging="360"/>
      </w:pPr>
      <w:r w:rsidDel="00000000" w:rsidR="00000000" w:rsidRPr="00000000">
        <w:rPr>
          <w:rtl w:val="0"/>
        </w:rPr>
        <w:t xml:space="preserve">Ein OligoScan alle drei Monate</w:t>
        <w:br w:type="textWrapping"/>
      </w:r>
    </w:p>
    <w:p w:rsidR="00000000" w:rsidDel="00000000" w:rsidP="00000000" w:rsidRDefault="00000000" w:rsidRPr="00000000" w14:paraId="00000032">
      <w:pPr>
        <w:numPr>
          <w:ilvl w:val="0"/>
          <w:numId w:val="9"/>
        </w:numPr>
        <w:spacing w:after="240" w:before="0" w:beforeAutospacing="0" w:lineRule="auto"/>
        <w:ind w:left="720" w:hanging="360"/>
      </w:pPr>
      <w:r w:rsidDel="00000000" w:rsidR="00000000" w:rsidRPr="00000000">
        <w:rPr>
          <w:rtl w:val="0"/>
        </w:rPr>
        <w:t xml:space="preserve">Alle Analysen sind nicht übertragbar und verfallen bei Nichtnutzung im jeweiligen Zeitraum</w:t>
        <w:br w:type="textWrapping"/>
      </w:r>
    </w:p>
    <w:p w:rsidR="00000000" w:rsidDel="00000000" w:rsidP="00000000" w:rsidRDefault="00000000" w:rsidRPr="00000000" w14:paraId="0000003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4">
      <w:pPr>
        <w:spacing w:after="240" w:before="240" w:lineRule="auto"/>
        <w:rPr>
          <w:b w:val="1"/>
        </w:rPr>
      </w:pPr>
      <w:r w:rsidDel="00000000" w:rsidR="00000000" w:rsidRPr="00000000">
        <w:rPr>
          <w:b w:val="1"/>
          <w:rtl w:val="0"/>
        </w:rPr>
        <w:t xml:space="preserve">3. BUCHUNG &amp; STORNIERUNG</w:t>
      </w:r>
    </w:p>
    <w:p w:rsidR="00000000" w:rsidDel="00000000" w:rsidP="00000000" w:rsidRDefault="00000000" w:rsidRPr="00000000" w14:paraId="00000035">
      <w:pPr>
        <w:numPr>
          <w:ilvl w:val="0"/>
          <w:numId w:val="4"/>
        </w:numPr>
        <w:spacing w:after="0" w:afterAutospacing="0" w:before="240" w:lineRule="auto"/>
        <w:ind w:left="720" w:hanging="360"/>
      </w:pPr>
      <w:r w:rsidDel="00000000" w:rsidR="00000000" w:rsidRPr="00000000">
        <w:rPr>
          <w:rtl w:val="0"/>
        </w:rPr>
        <w:t xml:space="preserve">Alle Sitzungen müssen im Voraus über das Online-Buchungssystem reserviert werden.</w:t>
        <w:br w:type="textWrapping"/>
      </w:r>
    </w:p>
    <w:p w:rsidR="00000000" w:rsidDel="00000000" w:rsidP="00000000" w:rsidRDefault="00000000" w:rsidRPr="00000000" w14:paraId="00000036">
      <w:pPr>
        <w:numPr>
          <w:ilvl w:val="0"/>
          <w:numId w:val="4"/>
        </w:numPr>
        <w:spacing w:after="0" w:afterAutospacing="0" w:before="0" w:beforeAutospacing="0" w:lineRule="auto"/>
        <w:ind w:left="720" w:hanging="360"/>
      </w:pPr>
      <w:r w:rsidDel="00000000" w:rsidR="00000000" w:rsidRPr="00000000">
        <w:rPr>
          <w:rtl w:val="0"/>
        </w:rPr>
        <w:t xml:space="preserve">Die Verfügbarkeit ist begrenzt – Wunschzeiten können nicht garantiert werden.</w:t>
        <w:br w:type="textWrapping"/>
      </w:r>
    </w:p>
    <w:p w:rsidR="00000000" w:rsidDel="00000000" w:rsidP="00000000" w:rsidRDefault="00000000" w:rsidRPr="00000000" w14:paraId="00000037">
      <w:pPr>
        <w:numPr>
          <w:ilvl w:val="0"/>
          <w:numId w:val="4"/>
        </w:numPr>
        <w:spacing w:after="0" w:afterAutospacing="0" w:before="0" w:beforeAutospacing="0" w:lineRule="auto"/>
        <w:ind w:left="720" w:hanging="360"/>
      </w:pPr>
      <w:r w:rsidDel="00000000" w:rsidR="00000000" w:rsidRPr="00000000">
        <w:rPr>
          <w:rtl w:val="0"/>
        </w:rPr>
        <w:t xml:space="preserve">Pro Tag dürfen maximal drei verschiedene Behandlungen gebucht werden.</w:t>
        <w:br w:type="textWrapping"/>
      </w:r>
    </w:p>
    <w:p w:rsidR="00000000" w:rsidDel="00000000" w:rsidP="00000000" w:rsidRDefault="00000000" w:rsidRPr="00000000" w14:paraId="00000038">
      <w:pPr>
        <w:numPr>
          <w:ilvl w:val="0"/>
          <w:numId w:val="4"/>
        </w:numPr>
        <w:spacing w:after="0" w:afterAutospacing="0" w:before="0" w:beforeAutospacing="0" w:lineRule="auto"/>
        <w:ind w:left="720" w:hanging="360"/>
      </w:pPr>
      <w:r w:rsidDel="00000000" w:rsidR="00000000" w:rsidRPr="00000000">
        <w:rPr>
          <w:rtl w:val="0"/>
        </w:rPr>
        <w:t xml:space="preserve">Dasselbe Gerät darf nicht mehr als einmal täglich genutzt werden.</w:t>
        <w:br w:type="textWrapping"/>
      </w:r>
    </w:p>
    <w:p w:rsidR="00000000" w:rsidDel="00000000" w:rsidP="00000000" w:rsidRDefault="00000000" w:rsidRPr="00000000" w14:paraId="00000039">
      <w:pPr>
        <w:numPr>
          <w:ilvl w:val="0"/>
          <w:numId w:val="4"/>
        </w:numPr>
        <w:spacing w:after="0" w:afterAutospacing="0" w:before="0" w:beforeAutospacing="0" w:lineRule="auto"/>
        <w:ind w:left="720" w:hanging="360"/>
      </w:pPr>
      <w:r w:rsidDel="00000000" w:rsidR="00000000" w:rsidRPr="00000000">
        <w:rPr>
          <w:rtl w:val="0"/>
        </w:rPr>
        <w:t xml:space="preserve">Stornierungen weniger als 12 Stunden vor dem Termin führen dazu, dass die Sitzung als genutzt gilt.</w:t>
        <w:br w:type="textWrapping"/>
      </w:r>
    </w:p>
    <w:p w:rsidR="00000000" w:rsidDel="00000000" w:rsidP="00000000" w:rsidRDefault="00000000" w:rsidRPr="00000000" w14:paraId="0000003A">
      <w:pPr>
        <w:numPr>
          <w:ilvl w:val="0"/>
          <w:numId w:val="4"/>
        </w:numPr>
        <w:spacing w:after="240" w:before="0" w:beforeAutospacing="0" w:lineRule="auto"/>
        <w:ind w:left="720" w:hanging="360"/>
      </w:pPr>
      <w:r w:rsidDel="00000000" w:rsidR="00000000" w:rsidRPr="00000000">
        <w:rPr>
          <w:rtl w:val="0"/>
        </w:rPr>
        <w:t xml:space="preserve">Versäumte Sitzungen werden weder rückerstattet noch nachgeholt.</w:t>
        <w:br w:type="textWrapping"/>
      </w:r>
    </w:p>
    <w:p w:rsidR="00000000" w:rsidDel="00000000" w:rsidP="00000000" w:rsidRDefault="00000000" w:rsidRPr="00000000" w14:paraId="0000003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C">
      <w:pPr>
        <w:spacing w:after="240" w:before="240" w:lineRule="auto"/>
        <w:rPr>
          <w:b w:val="1"/>
        </w:rPr>
      </w:pPr>
      <w:r w:rsidDel="00000000" w:rsidR="00000000" w:rsidRPr="00000000">
        <w:rPr>
          <w:b w:val="1"/>
          <w:rtl w:val="0"/>
        </w:rPr>
        <w:t xml:space="preserve">4. MITGLIEDSCHAFTSDAUER &amp; ZAHLUNGSBEDINGUNGEN</w:t>
      </w:r>
    </w:p>
    <w:p w:rsidR="00000000" w:rsidDel="00000000" w:rsidP="00000000" w:rsidRDefault="00000000" w:rsidRPr="00000000" w14:paraId="0000003D">
      <w:pPr>
        <w:numPr>
          <w:ilvl w:val="0"/>
          <w:numId w:val="11"/>
        </w:numPr>
        <w:spacing w:after="0" w:afterAutospacing="0" w:before="240" w:lineRule="auto"/>
        <w:ind w:left="720" w:hanging="360"/>
      </w:pPr>
      <w:r w:rsidDel="00000000" w:rsidR="00000000" w:rsidRPr="00000000">
        <w:rPr>
          <w:rtl w:val="0"/>
        </w:rPr>
        <w:t xml:space="preserve">Jede Mitgliedschaft erfordert eine Mindestlaufzeit von 3 Monaten.</w:t>
        <w:br w:type="textWrapping"/>
      </w:r>
    </w:p>
    <w:p w:rsidR="00000000" w:rsidDel="00000000" w:rsidP="00000000" w:rsidRDefault="00000000" w:rsidRPr="00000000" w14:paraId="0000003E">
      <w:pPr>
        <w:numPr>
          <w:ilvl w:val="0"/>
          <w:numId w:val="11"/>
        </w:numPr>
        <w:spacing w:after="0" w:afterAutospacing="0" w:before="0" w:beforeAutospacing="0" w:lineRule="auto"/>
        <w:ind w:left="720" w:hanging="360"/>
      </w:pPr>
      <w:r w:rsidDel="00000000" w:rsidR="00000000" w:rsidRPr="00000000">
        <w:rPr>
          <w:rtl w:val="0"/>
        </w:rPr>
        <w:t xml:space="preserve">Nach Ablauf verlängert sich die Mitgliedschaft automatisch monatlich.</w:t>
        <w:br w:type="textWrapping"/>
      </w:r>
    </w:p>
    <w:p w:rsidR="00000000" w:rsidDel="00000000" w:rsidP="00000000" w:rsidRDefault="00000000" w:rsidRPr="00000000" w14:paraId="0000003F">
      <w:pPr>
        <w:numPr>
          <w:ilvl w:val="0"/>
          <w:numId w:val="11"/>
        </w:numPr>
        <w:spacing w:after="0" w:afterAutospacing="0" w:before="0" w:beforeAutospacing="0" w:lineRule="auto"/>
        <w:ind w:left="720" w:hanging="360"/>
      </w:pPr>
      <w:r w:rsidDel="00000000" w:rsidR="00000000" w:rsidRPr="00000000">
        <w:rPr>
          <w:rtl w:val="0"/>
        </w:rPr>
        <w:t xml:space="preserve">Nach der Mindestlaufzeit kann die Mitgliedschaft mit einer Frist von 1 Monat schriftlich (auch per E-Mail) gekündigt werden.</w:t>
        <w:br w:type="textWrapping"/>
      </w:r>
    </w:p>
    <w:p w:rsidR="00000000" w:rsidDel="00000000" w:rsidP="00000000" w:rsidRDefault="00000000" w:rsidRPr="00000000" w14:paraId="00000040">
      <w:pPr>
        <w:numPr>
          <w:ilvl w:val="0"/>
          <w:numId w:val="11"/>
        </w:numPr>
        <w:spacing w:after="0" w:afterAutospacing="0" w:before="0" w:beforeAutospacing="0" w:lineRule="auto"/>
        <w:ind w:left="720" w:hanging="360"/>
      </w:pPr>
      <w:r w:rsidDel="00000000" w:rsidR="00000000" w:rsidRPr="00000000">
        <w:rPr>
          <w:rtl w:val="0"/>
        </w:rPr>
        <w:t xml:space="preserve">Mitgliedsbeiträge werden monatlich im Voraus berechnet.</w:t>
        <w:br w:type="textWrapping"/>
      </w:r>
    </w:p>
    <w:p w:rsidR="00000000" w:rsidDel="00000000" w:rsidP="00000000" w:rsidRDefault="00000000" w:rsidRPr="00000000" w14:paraId="00000041">
      <w:pPr>
        <w:numPr>
          <w:ilvl w:val="0"/>
          <w:numId w:val="11"/>
        </w:numPr>
        <w:spacing w:after="0" w:afterAutospacing="0" w:before="0" w:beforeAutospacing="0" w:lineRule="auto"/>
        <w:ind w:left="720" w:hanging="360"/>
      </w:pPr>
      <w:r w:rsidDel="00000000" w:rsidR="00000000" w:rsidRPr="00000000">
        <w:rPr>
          <w:rtl w:val="0"/>
        </w:rPr>
        <w:t xml:space="preserve">Verspätete oder fehlgeschlagene Zahlungen können zu Zugangsbeschränkungen führen, bis die Zahlung erfolgt ist.</w:t>
        <w:br w:type="textWrapping"/>
      </w:r>
    </w:p>
    <w:p w:rsidR="00000000" w:rsidDel="00000000" w:rsidP="00000000" w:rsidRDefault="00000000" w:rsidRPr="00000000" w14:paraId="00000042">
      <w:pPr>
        <w:numPr>
          <w:ilvl w:val="0"/>
          <w:numId w:val="11"/>
        </w:numPr>
        <w:spacing w:after="240" w:before="0" w:beforeAutospacing="0" w:lineRule="auto"/>
        <w:ind w:left="720" w:hanging="360"/>
      </w:pPr>
      <w:r w:rsidDel="00000000" w:rsidR="00000000" w:rsidRPr="00000000">
        <w:rPr>
          <w:rtl w:val="0"/>
        </w:rPr>
        <w:t xml:space="preserve">Eine Kündigung befreit nicht von bereits fälligen Zahlungen des laufenden Abrechnungszeitraums.</w:t>
        <w:br w:type="textWrapping"/>
      </w:r>
    </w:p>
    <w:p w:rsidR="00000000" w:rsidDel="00000000" w:rsidP="00000000" w:rsidRDefault="00000000" w:rsidRPr="00000000" w14:paraId="0000004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4">
      <w:pPr>
        <w:spacing w:after="240" w:before="240" w:lineRule="auto"/>
        <w:rPr>
          <w:b w:val="1"/>
        </w:rPr>
      </w:pPr>
      <w:r w:rsidDel="00000000" w:rsidR="00000000" w:rsidRPr="00000000">
        <w:rPr>
          <w:b w:val="1"/>
          <w:rtl w:val="0"/>
        </w:rPr>
        <w:t xml:space="preserve">5. STUDIOREGELN &amp; VERHALTEN</w:t>
      </w:r>
    </w:p>
    <w:p w:rsidR="00000000" w:rsidDel="00000000" w:rsidP="00000000" w:rsidRDefault="00000000" w:rsidRPr="00000000" w14:paraId="00000045">
      <w:pPr>
        <w:numPr>
          <w:ilvl w:val="0"/>
          <w:numId w:val="7"/>
        </w:numPr>
        <w:spacing w:after="0" w:afterAutospacing="0" w:before="240" w:lineRule="auto"/>
        <w:ind w:left="720" w:hanging="360"/>
      </w:pPr>
      <w:r w:rsidDel="00000000" w:rsidR="00000000" w:rsidRPr="00000000">
        <w:rPr>
          <w:rtl w:val="0"/>
        </w:rPr>
        <w:t xml:space="preserve">Mitglieder müssen sich an alle Studio-Protokolle, Gesundheits- &amp; Sicherheitsrichtlinien sowie Anweisungen des Personals halten.</w:t>
        <w:br w:type="textWrapping"/>
      </w:r>
    </w:p>
    <w:p w:rsidR="00000000" w:rsidDel="00000000" w:rsidP="00000000" w:rsidRDefault="00000000" w:rsidRPr="00000000" w14:paraId="00000046">
      <w:pPr>
        <w:numPr>
          <w:ilvl w:val="0"/>
          <w:numId w:val="7"/>
        </w:numPr>
        <w:spacing w:after="0" w:afterAutospacing="0" w:before="0" w:beforeAutospacing="0" w:lineRule="auto"/>
        <w:ind w:left="720" w:hanging="360"/>
      </w:pPr>
      <w:r w:rsidDel="00000000" w:rsidR="00000000" w:rsidRPr="00000000">
        <w:rPr>
          <w:rtl w:val="0"/>
        </w:rPr>
        <w:t xml:space="preserve">B.Hacking Studio behält sich das Recht vor, bei Fehlverhalten, Nichteinhaltung oder Missbrauch der Leistungen den Zugang zu verweigern oder die Mitgliedschaft zu beenden.</w:t>
        <w:br w:type="textWrapping"/>
      </w:r>
    </w:p>
    <w:p w:rsidR="00000000" w:rsidDel="00000000" w:rsidP="00000000" w:rsidRDefault="00000000" w:rsidRPr="00000000" w14:paraId="00000047">
      <w:pPr>
        <w:numPr>
          <w:ilvl w:val="0"/>
          <w:numId w:val="7"/>
        </w:numPr>
        <w:spacing w:after="240" w:before="0" w:beforeAutospacing="0" w:lineRule="auto"/>
        <w:ind w:left="720" w:hanging="360"/>
      </w:pPr>
      <w:r w:rsidDel="00000000" w:rsidR="00000000" w:rsidRPr="00000000">
        <w:rPr>
          <w:rtl w:val="0"/>
        </w:rPr>
        <w:t xml:space="preserve">Vorübergehende Schließungen (z. B. Feiertage, Wartung, Notfälle) sind möglich.</w:t>
        <w:br w:type="textWrapping"/>
      </w:r>
    </w:p>
    <w:p w:rsidR="00000000" w:rsidDel="00000000" w:rsidP="00000000" w:rsidRDefault="00000000" w:rsidRPr="00000000" w14:paraId="0000004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9">
      <w:pPr>
        <w:spacing w:after="240" w:before="240" w:lineRule="auto"/>
        <w:rPr>
          <w:b w:val="1"/>
        </w:rPr>
      </w:pPr>
      <w:r w:rsidDel="00000000" w:rsidR="00000000" w:rsidRPr="00000000">
        <w:rPr>
          <w:b w:val="1"/>
          <w:rtl w:val="0"/>
        </w:rPr>
        <w:t xml:space="preserve">6. HAFTUNGSAUSSCHLUSS &amp; MEDIZINISCHER HINWEIS</w:t>
      </w:r>
    </w:p>
    <w:p w:rsidR="00000000" w:rsidDel="00000000" w:rsidP="00000000" w:rsidRDefault="00000000" w:rsidRPr="00000000" w14:paraId="0000004A">
      <w:pPr>
        <w:numPr>
          <w:ilvl w:val="0"/>
          <w:numId w:val="5"/>
        </w:numPr>
        <w:spacing w:after="0" w:afterAutospacing="0" w:before="240" w:lineRule="auto"/>
        <w:ind w:left="720" w:hanging="360"/>
      </w:pPr>
      <w:r w:rsidDel="00000000" w:rsidR="00000000" w:rsidRPr="00000000">
        <w:rPr>
          <w:rtl w:val="0"/>
        </w:rPr>
        <w:t xml:space="preserve">Die Teilnahme an Behandlungen erfolgt auf eigenes Risiko.</w:t>
        <w:br w:type="textWrapping"/>
      </w:r>
    </w:p>
    <w:p w:rsidR="00000000" w:rsidDel="00000000" w:rsidP="00000000" w:rsidRDefault="00000000" w:rsidRPr="00000000" w14:paraId="0000004B">
      <w:pPr>
        <w:numPr>
          <w:ilvl w:val="0"/>
          <w:numId w:val="5"/>
        </w:numPr>
        <w:spacing w:after="0" w:afterAutospacing="0" w:before="0" w:beforeAutospacing="0" w:lineRule="auto"/>
        <w:ind w:left="720" w:hanging="360"/>
      </w:pPr>
      <w:r w:rsidDel="00000000" w:rsidR="00000000" w:rsidRPr="00000000">
        <w:rPr>
          <w:rtl w:val="0"/>
        </w:rPr>
        <w:t xml:space="preserve">B.Hacking Studio haftet nicht für Verletzungen, Nebenwirkungen oder gesundheitliche Komplikationen durch die Nutzung der Leistungen.</w:t>
        <w:br w:type="textWrapping"/>
      </w:r>
    </w:p>
    <w:p w:rsidR="00000000" w:rsidDel="00000000" w:rsidP="00000000" w:rsidRDefault="00000000" w:rsidRPr="00000000" w14:paraId="0000004C">
      <w:pPr>
        <w:numPr>
          <w:ilvl w:val="0"/>
          <w:numId w:val="5"/>
        </w:numPr>
        <w:spacing w:after="240" w:before="0" w:beforeAutospacing="0" w:lineRule="auto"/>
        <w:ind w:left="720" w:hanging="360"/>
      </w:pPr>
      <w:r w:rsidDel="00000000" w:rsidR="00000000" w:rsidRPr="00000000">
        <w:rPr>
          <w:rtl w:val="0"/>
        </w:rPr>
        <w:t xml:space="preserve">Mitglieder bestätigen, dass sie sich in gutem Allgemeinzustand befinden, und werden ermutigt, vor Beginn neuer Anwendungen ärztlichen Rat einzuholen.</w:t>
        <w:br w:type="textWrapping"/>
      </w:r>
    </w:p>
    <w:p w:rsidR="00000000" w:rsidDel="00000000" w:rsidP="00000000" w:rsidRDefault="00000000" w:rsidRPr="00000000" w14:paraId="0000004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E">
      <w:pPr>
        <w:spacing w:after="240" w:before="240" w:lineRule="auto"/>
        <w:rPr>
          <w:b w:val="1"/>
        </w:rPr>
      </w:pPr>
      <w:r w:rsidDel="00000000" w:rsidR="00000000" w:rsidRPr="00000000">
        <w:rPr>
          <w:b w:val="1"/>
          <w:rtl w:val="0"/>
        </w:rPr>
        <w:t xml:space="preserve">7. KOSTENERSTATTUNG DURCH VERSICHERUNG</w:t>
      </w:r>
    </w:p>
    <w:p w:rsidR="00000000" w:rsidDel="00000000" w:rsidP="00000000" w:rsidRDefault="00000000" w:rsidRPr="00000000" w14:paraId="0000004F">
      <w:pPr>
        <w:numPr>
          <w:ilvl w:val="0"/>
          <w:numId w:val="8"/>
        </w:numPr>
        <w:spacing w:after="0" w:afterAutospacing="0" w:before="240" w:lineRule="auto"/>
        <w:ind w:left="720" w:hanging="360"/>
      </w:pPr>
      <w:r w:rsidDel="00000000" w:rsidR="00000000" w:rsidRPr="00000000">
        <w:rPr>
          <w:rtl w:val="0"/>
        </w:rPr>
        <w:t xml:space="preserve">Einige Leistungen können ggf. teilweise durch Zusatzversicherungen erstattet werden.</w:t>
        <w:br w:type="textWrapping"/>
      </w:r>
    </w:p>
    <w:p w:rsidR="00000000" w:rsidDel="00000000" w:rsidP="00000000" w:rsidRDefault="00000000" w:rsidRPr="00000000" w14:paraId="00000050">
      <w:pPr>
        <w:numPr>
          <w:ilvl w:val="0"/>
          <w:numId w:val="8"/>
        </w:numPr>
        <w:spacing w:after="0" w:afterAutospacing="0" w:before="0" w:beforeAutospacing="0" w:lineRule="auto"/>
        <w:ind w:left="720" w:hanging="360"/>
      </w:pPr>
      <w:r w:rsidDel="00000000" w:rsidR="00000000" w:rsidRPr="00000000">
        <w:rPr>
          <w:rtl w:val="0"/>
        </w:rPr>
        <w:t xml:space="preserve">Es liegt in der Verantwortung des Mitglieds, die Erstattungsfähigkeit mit der Versicherung zu klären.</w:t>
        <w:br w:type="textWrapping"/>
      </w:r>
    </w:p>
    <w:p w:rsidR="00000000" w:rsidDel="00000000" w:rsidP="00000000" w:rsidRDefault="00000000" w:rsidRPr="00000000" w14:paraId="00000051">
      <w:pPr>
        <w:numPr>
          <w:ilvl w:val="0"/>
          <w:numId w:val="8"/>
        </w:numPr>
        <w:spacing w:after="240" w:before="0" w:beforeAutospacing="0" w:lineRule="auto"/>
        <w:ind w:left="720" w:hanging="360"/>
      </w:pPr>
      <w:r w:rsidDel="00000000" w:rsidR="00000000" w:rsidRPr="00000000">
        <w:rPr>
          <w:rtl w:val="0"/>
        </w:rPr>
        <w:t xml:space="preserve">B.Hacking Studio gibt keine Garantie auf Rückerstattungen.</w:t>
        <w:br w:type="textWrapping"/>
      </w:r>
    </w:p>
    <w:p w:rsidR="00000000" w:rsidDel="00000000" w:rsidP="00000000" w:rsidRDefault="00000000" w:rsidRPr="00000000" w14:paraId="0000005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3">
      <w:pPr>
        <w:spacing w:after="240" w:before="240" w:lineRule="auto"/>
        <w:rPr>
          <w:b w:val="1"/>
        </w:rPr>
      </w:pPr>
      <w:r w:rsidDel="00000000" w:rsidR="00000000" w:rsidRPr="00000000">
        <w:rPr>
          <w:b w:val="1"/>
          <w:rtl w:val="0"/>
        </w:rPr>
        <w:t xml:space="preserve">8. DATENSCHUTZ</w:t>
      </w:r>
    </w:p>
    <w:p w:rsidR="00000000" w:rsidDel="00000000" w:rsidP="00000000" w:rsidRDefault="00000000" w:rsidRPr="00000000" w14:paraId="00000054">
      <w:pPr>
        <w:numPr>
          <w:ilvl w:val="0"/>
          <w:numId w:val="12"/>
        </w:numPr>
        <w:spacing w:after="0" w:afterAutospacing="0" w:before="240" w:lineRule="auto"/>
        <w:ind w:left="720" w:hanging="360"/>
      </w:pPr>
      <w:r w:rsidDel="00000000" w:rsidR="00000000" w:rsidRPr="00000000">
        <w:rPr>
          <w:rtl w:val="0"/>
        </w:rPr>
        <w:t xml:space="preserve">Mitgliedsdaten werden ausschließlich für Kommunikation, Terminplanung und interne Verwaltung verwendet.</w:t>
        <w:br w:type="textWrapping"/>
      </w:r>
    </w:p>
    <w:p w:rsidR="00000000" w:rsidDel="00000000" w:rsidP="00000000" w:rsidRDefault="00000000" w:rsidRPr="00000000" w14:paraId="00000055">
      <w:pPr>
        <w:numPr>
          <w:ilvl w:val="0"/>
          <w:numId w:val="12"/>
        </w:numPr>
        <w:spacing w:after="240" w:before="0" w:beforeAutospacing="0" w:lineRule="auto"/>
        <w:ind w:left="720" w:hanging="360"/>
      </w:pPr>
      <w:r w:rsidDel="00000000" w:rsidR="00000000" w:rsidRPr="00000000">
        <w:rPr>
          <w:rtl w:val="0"/>
        </w:rPr>
        <w:t xml:space="preserve">Eine Weitergabe an Dritte erfolgt nur mit Zustimmung.</w:t>
        <w:br w:type="textWrapping"/>
      </w:r>
    </w:p>
    <w:p w:rsidR="00000000" w:rsidDel="00000000" w:rsidP="00000000" w:rsidRDefault="00000000" w:rsidRPr="00000000" w14:paraId="0000005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7">
      <w:pPr>
        <w:spacing w:after="240" w:before="240" w:lineRule="auto"/>
        <w:rPr/>
      </w:pPr>
      <w:r w:rsidDel="00000000" w:rsidR="00000000" w:rsidRPr="00000000">
        <w:rPr>
          <w:b w:val="1"/>
          <w:rtl w:val="0"/>
        </w:rPr>
        <w:t xml:space="preserve">9. ANNAHME DER BEDINGUNGEN</w:t>
        <w:br w:type="textWrapping"/>
      </w:r>
      <w:r w:rsidDel="00000000" w:rsidR="00000000" w:rsidRPr="00000000">
        <w:rPr>
          <w:rtl w:val="0"/>
        </w:rPr>
        <w:t xml:space="preserve"> Mit dem Erwerb einer Mitgliedschaft oder der Buchung einer Leistung bestätigt das Mitglied, dass es:</w:t>
      </w:r>
    </w:p>
    <w:p w:rsidR="00000000" w:rsidDel="00000000" w:rsidP="00000000" w:rsidRDefault="00000000" w:rsidRPr="00000000" w14:paraId="00000058">
      <w:pPr>
        <w:numPr>
          <w:ilvl w:val="0"/>
          <w:numId w:val="3"/>
        </w:numPr>
        <w:spacing w:after="0" w:afterAutospacing="0" w:before="240" w:lineRule="auto"/>
        <w:ind w:left="720" w:hanging="360"/>
      </w:pPr>
      <w:r w:rsidDel="00000000" w:rsidR="00000000" w:rsidRPr="00000000">
        <w:rPr>
          <w:rtl w:val="0"/>
        </w:rPr>
        <w:t xml:space="preserve">Diese Bedingungen gelesen und verstanden hat</w:t>
        <w:br w:type="textWrapping"/>
      </w:r>
    </w:p>
    <w:p w:rsidR="00000000" w:rsidDel="00000000" w:rsidP="00000000" w:rsidRDefault="00000000" w:rsidRPr="00000000" w14:paraId="00000059">
      <w:pPr>
        <w:numPr>
          <w:ilvl w:val="0"/>
          <w:numId w:val="3"/>
        </w:numPr>
        <w:spacing w:after="0" w:afterAutospacing="0" w:before="0" w:beforeAutospacing="0" w:lineRule="auto"/>
        <w:ind w:left="720" w:hanging="360"/>
      </w:pPr>
      <w:r w:rsidDel="00000000" w:rsidR="00000000" w:rsidRPr="00000000">
        <w:rPr>
          <w:rtl w:val="0"/>
        </w:rPr>
        <w:t xml:space="preserve">Allen oben aufgeführten Regelungen zustimmt</w:t>
        <w:br w:type="textWrapping"/>
      </w:r>
    </w:p>
    <w:p w:rsidR="00000000" w:rsidDel="00000000" w:rsidP="00000000" w:rsidRDefault="00000000" w:rsidRPr="00000000" w14:paraId="0000005A">
      <w:pPr>
        <w:numPr>
          <w:ilvl w:val="0"/>
          <w:numId w:val="3"/>
        </w:numPr>
        <w:spacing w:after="0" w:afterAutospacing="0" w:before="0" w:beforeAutospacing="0" w:lineRule="auto"/>
        <w:ind w:left="720" w:hanging="360"/>
      </w:pPr>
      <w:r w:rsidDel="00000000" w:rsidR="00000000" w:rsidRPr="00000000">
        <w:rPr>
          <w:rtl w:val="0"/>
        </w:rPr>
        <w:t xml:space="preserve">Die Einschränkungen und Risiken der Leistungen anerkennt</w:t>
        <w:br w:type="textWrapping"/>
      </w:r>
    </w:p>
    <w:p w:rsidR="00000000" w:rsidDel="00000000" w:rsidP="00000000" w:rsidRDefault="00000000" w:rsidRPr="00000000" w14:paraId="0000005B">
      <w:pPr>
        <w:numPr>
          <w:ilvl w:val="0"/>
          <w:numId w:val="3"/>
        </w:numPr>
        <w:spacing w:after="0" w:afterAutospacing="0" w:before="0" w:beforeAutospacing="0" w:lineRule="auto"/>
        <w:ind w:left="720" w:hanging="360"/>
      </w:pPr>
      <w:r w:rsidDel="00000000" w:rsidR="00000000" w:rsidRPr="00000000">
        <w:rPr>
          <w:rtl w:val="0"/>
        </w:rPr>
        <w:t xml:space="preserve">Versteht, dass diese Bedingungen mit Ankündigung aktualisiert werden können</w:t>
        <w:br w:type="textWrapping"/>
      </w:r>
    </w:p>
    <w:p w:rsidR="00000000" w:rsidDel="00000000" w:rsidP="00000000" w:rsidRDefault="00000000" w:rsidRPr="00000000" w14:paraId="0000005C">
      <w:pPr>
        <w:numPr>
          <w:ilvl w:val="0"/>
          <w:numId w:val="3"/>
        </w:numPr>
        <w:spacing w:after="240" w:before="0" w:beforeAutospacing="0" w:lineRule="auto"/>
        <w:ind w:left="720" w:hanging="360"/>
      </w:pPr>
      <w:r w:rsidDel="00000000" w:rsidR="00000000" w:rsidRPr="00000000">
        <w:rPr>
          <w:rtl w:val="0"/>
        </w:rPr>
        <w:t xml:space="preserve">Zur Kenntnis nimmt, dass die Zahlung als Zustimmung zu dieser Vereinbarung und als digitale Unterschrift gilt</w:t>
      </w:r>
    </w:p>
    <w:p w:rsidR="00000000" w:rsidDel="00000000" w:rsidP="00000000" w:rsidRDefault="00000000" w:rsidRPr="00000000" w14:paraId="0000005D">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